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DE6" w:rsidRPr="00B20379" w:rsidRDefault="00107DE6" w:rsidP="00107DE6">
      <w:pPr>
        <w:pStyle w:val="1"/>
        <w:ind w:left="0"/>
        <w:jc w:val="center"/>
        <w:rPr>
          <w:bCs w:val="0"/>
          <w:color w:val="auto"/>
          <w:spacing w:val="-7"/>
        </w:rPr>
      </w:pPr>
      <w:r w:rsidRPr="00B20379">
        <w:rPr>
          <w:bCs w:val="0"/>
          <w:color w:val="auto"/>
          <w:spacing w:val="-7"/>
        </w:rPr>
        <w:t>Задания</w:t>
      </w:r>
    </w:p>
    <w:p w:rsidR="00107DE6" w:rsidRDefault="00107DE6" w:rsidP="00107DE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379">
        <w:rPr>
          <w:rFonts w:ascii="Times New Roman" w:hAnsi="Times New Roman" w:cs="Times New Roman"/>
          <w:b/>
          <w:sz w:val="28"/>
          <w:szCs w:val="28"/>
        </w:rPr>
        <w:t xml:space="preserve"> муниципального этапа Всероссийской олимпиады школьников </w:t>
      </w:r>
    </w:p>
    <w:p w:rsidR="00107DE6" w:rsidRPr="00B20379" w:rsidRDefault="00107DE6" w:rsidP="00107DE6">
      <w:pPr>
        <w:spacing w:line="240" w:lineRule="auto"/>
        <w:jc w:val="center"/>
        <w:rPr>
          <w:bCs/>
          <w:spacing w:val="-7"/>
        </w:rPr>
      </w:pPr>
      <w:r w:rsidRPr="00B20379">
        <w:rPr>
          <w:rFonts w:ascii="Times New Roman" w:hAnsi="Times New Roman" w:cs="Times New Roman"/>
          <w:b/>
          <w:sz w:val="28"/>
          <w:szCs w:val="28"/>
        </w:rPr>
        <w:t>по ОБЖ в 2017</w:t>
      </w:r>
      <w:r>
        <w:rPr>
          <w:rFonts w:ascii="Times New Roman" w:hAnsi="Times New Roman" w:cs="Times New Roman"/>
          <w:b/>
          <w:sz w:val="28"/>
          <w:szCs w:val="28"/>
        </w:rPr>
        <w:t xml:space="preserve"> – 2018 </w:t>
      </w:r>
      <w:r w:rsidRPr="00B20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6142">
        <w:rPr>
          <w:rFonts w:ascii="Times New Roman" w:hAnsi="Times New Roman" w:cs="Times New Roman"/>
          <w:b/>
          <w:sz w:val="28"/>
          <w:szCs w:val="28"/>
        </w:rPr>
        <w:t xml:space="preserve">учебном году </w:t>
      </w:r>
      <w:r>
        <w:rPr>
          <w:rFonts w:ascii="Times New Roman" w:hAnsi="Times New Roman" w:cs="Times New Roman"/>
          <w:b/>
          <w:sz w:val="28"/>
          <w:szCs w:val="28"/>
        </w:rPr>
        <w:t xml:space="preserve">среди учащихся 10 - 11 </w:t>
      </w:r>
      <w:r w:rsidRPr="00B06142">
        <w:rPr>
          <w:rFonts w:ascii="Times New Roman" w:hAnsi="Times New Roman" w:cs="Times New Roman"/>
          <w:b/>
          <w:sz w:val="28"/>
          <w:szCs w:val="28"/>
        </w:rPr>
        <w:t>классов</w:t>
      </w:r>
    </w:p>
    <w:p w:rsidR="00107DE6" w:rsidRDefault="00107DE6" w:rsidP="00107DE6">
      <w:pPr>
        <w:pStyle w:val="a3"/>
        <w:ind w:left="0" w:firstLine="709"/>
        <w:rPr>
          <w:sz w:val="28"/>
          <w:szCs w:val="28"/>
        </w:rPr>
      </w:pPr>
      <w:r w:rsidRPr="00B20379">
        <w:rPr>
          <w:sz w:val="28"/>
          <w:szCs w:val="28"/>
        </w:rPr>
        <w:t>Теоретические задания</w:t>
      </w:r>
    </w:p>
    <w:p w:rsidR="00107DE6" w:rsidRPr="00B20379" w:rsidRDefault="00107DE6" w:rsidP="00107DE6">
      <w:pPr>
        <w:pStyle w:val="a3"/>
        <w:ind w:left="0" w:firstLine="709"/>
        <w:rPr>
          <w:sz w:val="28"/>
          <w:szCs w:val="28"/>
        </w:rPr>
      </w:pPr>
    </w:p>
    <w:p w:rsidR="00B5066F" w:rsidRPr="000574D2" w:rsidRDefault="00000CBC" w:rsidP="00107DE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74D2">
        <w:rPr>
          <w:rFonts w:ascii="Times New Roman" w:hAnsi="Times New Roman" w:cs="Times New Roman"/>
          <w:b/>
          <w:spacing w:val="-7"/>
          <w:sz w:val="28"/>
          <w:szCs w:val="28"/>
        </w:rPr>
        <w:t xml:space="preserve">Задание 1. </w:t>
      </w:r>
      <w:r w:rsidR="00B5066F" w:rsidRPr="000574D2">
        <w:rPr>
          <w:rFonts w:ascii="Times New Roman" w:eastAsia="Times New Roman" w:hAnsi="Times New Roman" w:cs="Times New Roman"/>
          <w:b/>
          <w:sz w:val="28"/>
          <w:szCs w:val="28"/>
        </w:rPr>
        <w:t>Что делать при сильной давке в толпе? Опишите.</w:t>
      </w:r>
    </w:p>
    <w:p w:rsidR="00B5066F" w:rsidRP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>Наилучшим советом по выходу из толпы является движение вместе с основной массой людей, но при этом постепенно смещаясь по диагонали к краю массовки.</w:t>
      </w:r>
    </w:p>
    <w:p w:rsidR="00B5066F" w:rsidRP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>Никогда не пытайтесь идти против толпы. Вас собьют с ног и с большой вероятностью растопчут. Если ситуация совсем плачевная, стоит пожертвовать шарфом и другими вещами, которые могут вас удушить и сильно стесняют движения. Важно и положение рук. Согните их в локтях и прижмите к туловищу — так вы всегда сможете сопротивляться напирающим со всех сторон людям, не давая сдавить грудную клетку и оставляя возможность свободно дышать. Заходя в помещения с большим количеством людей, запоминайте расположение ближайших выходов.</w:t>
      </w:r>
    </w:p>
    <w:p w:rsidR="00B5066F" w:rsidRP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>В агрессивн</w:t>
      </w:r>
      <w:r w:rsidR="000574D2" w:rsidRPr="00107DE6">
        <w:rPr>
          <w:rFonts w:ascii="Times New Roman" w:hAnsi="Times New Roman" w:cs="Times New Roman"/>
          <w:sz w:val="28"/>
          <w:szCs w:val="28"/>
        </w:rPr>
        <w:t xml:space="preserve">ой толпе очень важным является </w:t>
      </w:r>
      <w:r w:rsidRPr="00107DE6">
        <w:rPr>
          <w:rFonts w:ascii="Times New Roman" w:hAnsi="Times New Roman" w:cs="Times New Roman"/>
          <w:sz w:val="28"/>
          <w:szCs w:val="28"/>
        </w:rPr>
        <w:t xml:space="preserve"> ваш взгляд. Не смотрите людям в глаза — это может вызвать агрессию в вашу сторону, но и не опускайте взгляд в пол — вы будете выглядеть слабой жертвой. Лучше всего смотреть чуть ниже лица встречных людей, это поможет избежать излишнего внимания к себе и достаточно хорошо ориентироваться в происходящем вокруг.</w:t>
      </w:r>
    </w:p>
    <w:p w:rsidR="00B5066F" w:rsidRP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>Любой статичный объект в такой ситуации опасен. Избегайте столбов, решеток, перил, любы</w:t>
      </w:r>
      <w:r w:rsidR="000574D2" w:rsidRPr="00107DE6">
        <w:rPr>
          <w:rFonts w:ascii="Times New Roman" w:hAnsi="Times New Roman" w:cs="Times New Roman"/>
          <w:sz w:val="28"/>
          <w:szCs w:val="28"/>
        </w:rPr>
        <w:t xml:space="preserve">х выступающих предметов. Стоит </w:t>
      </w:r>
      <w:r w:rsidRPr="00107DE6">
        <w:rPr>
          <w:rFonts w:ascii="Times New Roman" w:hAnsi="Times New Roman" w:cs="Times New Roman"/>
          <w:sz w:val="28"/>
          <w:szCs w:val="28"/>
        </w:rPr>
        <w:t xml:space="preserve"> подумать о содержимом ваших карманов. Даже безобидные ключи в сильной давке могут нанести вам серьёзные повреждения.</w:t>
      </w:r>
    </w:p>
    <w:p w:rsidR="00B5066F" w:rsidRP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 xml:space="preserve">Двигаться стоит только по направлению движения толпы. Ни в коем случае нельзя двигаться перпендикулярно потоку и против потока, вас сомнут и затопчут. </w:t>
      </w:r>
    </w:p>
    <w:p w:rsidR="00B5066F" w:rsidRP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>Ребенка никогда не тащите за собой, возьмите его на руки (и как упоминалось выше – разведите локти). Более того, для снижения давления толпы, а детям давка намного опаснее, чем взрослым, стремитесь оказаться у к</w:t>
      </w:r>
      <w:r w:rsidR="005A4FAA" w:rsidRPr="00107DE6">
        <w:rPr>
          <w:rFonts w:ascii="Times New Roman" w:hAnsi="Times New Roman" w:cs="Times New Roman"/>
          <w:sz w:val="28"/>
          <w:szCs w:val="28"/>
        </w:rPr>
        <w:t xml:space="preserve">рая потока. </w:t>
      </w:r>
      <w:r w:rsidRPr="00107D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066F" w:rsidRP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>Тяжелые вещи (большая сумка, тележка, бау</w:t>
      </w:r>
      <w:r w:rsidR="005A4FAA" w:rsidRPr="00107DE6">
        <w:rPr>
          <w:rFonts w:ascii="Times New Roman" w:hAnsi="Times New Roman" w:cs="Times New Roman"/>
          <w:sz w:val="28"/>
          <w:szCs w:val="28"/>
        </w:rPr>
        <w:t>л) лучше бросить. Толпа схлынет -</w:t>
      </w:r>
      <w:r w:rsidRPr="00107DE6">
        <w:rPr>
          <w:rFonts w:ascii="Times New Roman" w:hAnsi="Times New Roman" w:cs="Times New Roman"/>
          <w:sz w:val="28"/>
          <w:szCs w:val="28"/>
        </w:rPr>
        <w:t xml:space="preserve"> найдете, не найдете – все равно останетесь живы. Такие предметы помимо того, что лишают вас подвижности, еще и уменьшают вашу устойчивость. Вас могут повалить. </w:t>
      </w:r>
    </w:p>
    <w:p w:rsidR="00B5066F" w:rsidRP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>Главное — никогда не теряйте самообладание. Потеря контроля над ситуацией возможна, и вы вряд ли сможете в одиночку остановить обезумевшую толпу, но пока вы контролируете себя, вы сможете предпринять правильные действия, которые спасут вам жизнь.</w:t>
      </w:r>
    </w:p>
    <w:p w:rsidR="00B5066F" w:rsidRPr="00107DE6" w:rsidRDefault="00107DE6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Мах кол-во баллов - </w:t>
      </w:r>
      <w:r w:rsidR="00BD531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0</w:t>
      </w:r>
    </w:p>
    <w:p w:rsidR="005A4FAA" w:rsidRPr="00107DE6" w:rsidRDefault="005A4FAA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FAA" w:rsidRPr="00107DE6" w:rsidRDefault="00000CBC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DE6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="00B5066F" w:rsidRPr="00107DE6">
        <w:rPr>
          <w:rFonts w:ascii="Times New Roman" w:hAnsi="Times New Roman" w:cs="Times New Roman"/>
          <w:b/>
          <w:sz w:val="28"/>
          <w:szCs w:val="28"/>
        </w:rPr>
        <w:t>Как действовать, если вы упали в толпе. Опишите.</w:t>
      </w:r>
    </w:p>
    <w:p w:rsidR="00B5066F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 xml:space="preserve"> Не пытайтесь опереться на руки, их могут отдавить и сломать. Попытайтесь встать, сделав рывок корпусом. С колен подняться в плотной толпе вряд ли удастся — вас будут сбивать. Поэтому полной подошвой одной ноги надо упереться в землю и резко разогнуться, используя движение толпы. Если это не получилось и толпа продолжает топтать вас лежачего, то нужно принять позу эмбриона - свернуться калачиком, подбородок прижать к груди, колени к голове, руками прикрыть голову. </w:t>
      </w:r>
    </w:p>
    <w:p w:rsidR="00107DE6" w:rsidRPr="00107DE6" w:rsidRDefault="00107DE6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Мах кол-во баллов - 8</w:t>
      </w:r>
    </w:p>
    <w:p w:rsidR="00B5066F" w:rsidRPr="00107DE6" w:rsidRDefault="00000CBC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DE6">
        <w:rPr>
          <w:rFonts w:ascii="Times New Roman" w:hAnsi="Times New Roman" w:cs="Times New Roman"/>
          <w:b/>
          <w:sz w:val="28"/>
          <w:szCs w:val="28"/>
        </w:rPr>
        <w:lastRenderedPageBreak/>
        <w:t>Задание 3.</w:t>
      </w:r>
      <w:r w:rsidR="007A79A2" w:rsidRPr="00107D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066F" w:rsidRPr="00107DE6">
        <w:rPr>
          <w:rFonts w:ascii="Times New Roman" w:hAnsi="Times New Roman" w:cs="Times New Roman"/>
          <w:b/>
          <w:sz w:val="28"/>
          <w:szCs w:val="28"/>
        </w:rPr>
        <w:t>Назовите возможные пути передачи инфекции человеку.</w:t>
      </w:r>
    </w:p>
    <w:p w:rsidR="00B5066F" w:rsidRP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 xml:space="preserve">Пищевой путь – заражение происходит при употреблении пищи, обсемененной возбудителем (все кишечные инфекции, сальмонеллез, дизентерия). Пищевой путь передачи инфекции также характерен и для такого процесса, как </w:t>
      </w:r>
      <w:proofErr w:type="gramStart"/>
      <w:r w:rsidRPr="00107DE6">
        <w:rPr>
          <w:rFonts w:ascii="Times New Roman" w:hAnsi="Times New Roman" w:cs="Times New Roman"/>
          <w:sz w:val="28"/>
          <w:szCs w:val="28"/>
        </w:rPr>
        <w:t>пищевая</w:t>
      </w:r>
      <w:proofErr w:type="gramEnd"/>
      <w:r w:rsidRPr="00107D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7DE6">
        <w:rPr>
          <w:rFonts w:ascii="Times New Roman" w:hAnsi="Times New Roman" w:cs="Times New Roman"/>
          <w:sz w:val="28"/>
          <w:szCs w:val="28"/>
        </w:rPr>
        <w:t>токсикоинфекция</w:t>
      </w:r>
      <w:proofErr w:type="spellEnd"/>
      <w:r w:rsidRPr="00107DE6">
        <w:rPr>
          <w:rFonts w:ascii="Times New Roman" w:hAnsi="Times New Roman" w:cs="Times New Roman"/>
          <w:sz w:val="28"/>
          <w:szCs w:val="28"/>
        </w:rPr>
        <w:t>, но при этом происходит размножение микроорганизмов в продуктах и выделение токсинов. После употребления в пищу таких продуктов развивается пищевое отравление.</w:t>
      </w:r>
    </w:p>
    <w:p w:rsidR="00B5066F" w:rsidRP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 xml:space="preserve">Водный путь – выделение возбудителя происходит из кишечника, фактором передачи является вода, в которую попал возбудитель. Имеет важное эпидемиологическое значение, так как попадание микроорганизмов в систему централизованного водоснабжения может привести к инфицированию большого количества людей. </w:t>
      </w:r>
    </w:p>
    <w:p w:rsidR="00B5066F" w:rsidRP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 xml:space="preserve">Капельный путь – возбудитель выделяется во внешнюю среду от источника инфекции на мельчайших капельках слизи во время чихания или кашля зараженного человека (грипп, скарлатина, ветряная оспа, корь). </w:t>
      </w:r>
    </w:p>
    <w:p w:rsidR="00B5066F" w:rsidRP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>Пылевой путь – возможен при длительном сохранении возбудителя в пыли. При туберкулезе, осевшие в пыли микобактерии при определенных условиях (отсутствие прямых солнечных лучей) могут длительное время сохранять жизнеспособность.</w:t>
      </w:r>
    </w:p>
    <w:p w:rsidR="00B5066F" w:rsidRP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 xml:space="preserve">Прямой контактный путь – здоровый человек при прямом контакте кожи может заразиться от больного (кожные инфекции – </w:t>
      </w:r>
      <w:proofErr w:type="spellStart"/>
      <w:r w:rsidRPr="00107DE6">
        <w:rPr>
          <w:rFonts w:ascii="Times New Roman" w:hAnsi="Times New Roman" w:cs="Times New Roman"/>
          <w:sz w:val="28"/>
          <w:szCs w:val="28"/>
        </w:rPr>
        <w:t>стрептодермия</w:t>
      </w:r>
      <w:proofErr w:type="spellEnd"/>
      <w:r w:rsidRPr="00107DE6">
        <w:rPr>
          <w:rFonts w:ascii="Times New Roman" w:hAnsi="Times New Roman" w:cs="Times New Roman"/>
          <w:sz w:val="28"/>
          <w:szCs w:val="28"/>
        </w:rPr>
        <w:t>, грибковые инфекции, герпес, инфекционный мононуклеоз или «болезнь поцелуев»).</w:t>
      </w:r>
    </w:p>
    <w:p w:rsidR="00B5066F" w:rsidRP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>Половой путь – является разновидностью прямого контактного пути передачи инфекции, заражение возможно при контакте слизистых половых органов.</w:t>
      </w:r>
    </w:p>
    <w:p w:rsidR="00B5066F" w:rsidRP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 xml:space="preserve"> Контактно-бытовой путь – опосредованный контактный путь передачи инфекции, инфицирование происходит посредством попадания микроорганизмов на предметы обихода и быта (полотенце, обувь при микозах).</w:t>
      </w:r>
    </w:p>
    <w:p w:rsidR="00B5066F" w:rsidRP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>Гемотрансфузионный путь – связан с переливанием крови и ее компонентов, медицинскими манипуляциями, сопровождающимися повреждением кожи и слизистых при недостаточной стерилизации инструментария. Также встречаются случаи заражения при недоброкачественной обработке инструментов в парикмахерских, салонах татуировок.</w:t>
      </w:r>
    </w:p>
    <w:p w:rsidR="00B5066F" w:rsidRP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>Вертикальный путь – заражение плода от крови матери через плаценту (</w:t>
      </w:r>
      <w:proofErr w:type="spellStart"/>
      <w:r w:rsidRPr="00107DE6">
        <w:rPr>
          <w:rFonts w:ascii="Times New Roman" w:hAnsi="Times New Roman" w:cs="Times New Roman"/>
          <w:sz w:val="28"/>
          <w:szCs w:val="28"/>
        </w:rPr>
        <w:t>трансплацентарный</w:t>
      </w:r>
      <w:proofErr w:type="spellEnd"/>
      <w:r w:rsidRPr="00107DE6">
        <w:rPr>
          <w:rFonts w:ascii="Times New Roman" w:hAnsi="Times New Roman" w:cs="Times New Roman"/>
          <w:sz w:val="28"/>
          <w:szCs w:val="28"/>
        </w:rPr>
        <w:t xml:space="preserve"> путь), или во время родов.</w:t>
      </w:r>
    </w:p>
    <w:p w:rsidR="00B5066F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 xml:space="preserve">Трансмиссивный путь – реализуется через укусы кровососущих насекомых (малярия при укусах комаров, клещевой </w:t>
      </w:r>
      <w:proofErr w:type="spellStart"/>
      <w:r w:rsidRPr="00107DE6">
        <w:rPr>
          <w:rFonts w:ascii="Times New Roman" w:hAnsi="Times New Roman" w:cs="Times New Roman"/>
          <w:sz w:val="28"/>
          <w:szCs w:val="28"/>
        </w:rPr>
        <w:t>боррелиоз</w:t>
      </w:r>
      <w:proofErr w:type="spellEnd"/>
      <w:r w:rsidRPr="00107DE6">
        <w:rPr>
          <w:rFonts w:ascii="Times New Roman" w:hAnsi="Times New Roman" w:cs="Times New Roman"/>
          <w:sz w:val="28"/>
          <w:szCs w:val="28"/>
        </w:rPr>
        <w:t xml:space="preserve"> – укусы клещей, лейшманиоз – москиты, возвратный тиф - вши).</w:t>
      </w:r>
    </w:p>
    <w:p w:rsidR="00107DE6" w:rsidRPr="00107DE6" w:rsidRDefault="00107DE6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Мах кол-во баллов - </w:t>
      </w:r>
      <w:r w:rsidR="00BD531F">
        <w:rPr>
          <w:rFonts w:ascii="Times New Roman" w:hAnsi="Times New Roman" w:cs="Times New Roman"/>
          <w:b/>
          <w:sz w:val="28"/>
          <w:szCs w:val="28"/>
        </w:rPr>
        <w:t>15</w:t>
      </w:r>
    </w:p>
    <w:p w:rsidR="005A4FAA" w:rsidRPr="00107DE6" w:rsidRDefault="005A4FAA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66F" w:rsidRP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DE6">
        <w:rPr>
          <w:rFonts w:ascii="Times New Roman" w:hAnsi="Times New Roman" w:cs="Times New Roman"/>
          <w:b/>
          <w:sz w:val="28"/>
          <w:szCs w:val="28"/>
        </w:rPr>
        <w:t>Задание 4. В целях своевременного информирования населения о возникновении угрозы террористического акта могут устанавливаться уровни террористической опасности. Опишите действия населения при повышенном ("синем") уровне террористической опасности.</w:t>
      </w:r>
    </w:p>
    <w:p w:rsid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>При установлении «синего» уровня рекомендуется:</w:t>
      </w:r>
    </w:p>
    <w:p w:rsid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>1. При нахождении на улице, в местах массового пребывания людей, общественном тра</w:t>
      </w:r>
      <w:r w:rsidR="00294A37" w:rsidRPr="00107DE6">
        <w:rPr>
          <w:rFonts w:ascii="Times New Roman" w:hAnsi="Times New Roman" w:cs="Times New Roman"/>
          <w:sz w:val="28"/>
          <w:szCs w:val="28"/>
        </w:rPr>
        <w:t xml:space="preserve">нспорте обращать внимание </w:t>
      </w:r>
      <w:proofErr w:type="gramStart"/>
      <w:r w:rsidR="00294A37" w:rsidRPr="00107DE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294A37" w:rsidRPr="00107DE6">
        <w:rPr>
          <w:rFonts w:ascii="Times New Roman" w:hAnsi="Times New Roman" w:cs="Times New Roman"/>
          <w:sz w:val="28"/>
          <w:szCs w:val="28"/>
        </w:rPr>
        <w:t>:</w:t>
      </w:r>
    </w:p>
    <w:p w:rsidR="00107DE6" w:rsidRDefault="00294A37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>-</w:t>
      </w:r>
      <w:r w:rsidR="00B5066F" w:rsidRPr="00107DE6">
        <w:rPr>
          <w:rFonts w:ascii="Times New Roman" w:hAnsi="Times New Roman" w:cs="Times New Roman"/>
          <w:sz w:val="28"/>
          <w:szCs w:val="28"/>
        </w:rPr>
        <w:t>внешний вид окружающих;</w:t>
      </w:r>
    </w:p>
    <w:p w:rsid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>-странности в поведении окружающих;</w:t>
      </w:r>
    </w:p>
    <w:p w:rsidR="00B5066F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lastRenderedPageBreak/>
        <w:t>- брошенные автомобили, подозрительные предметы.</w:t>
      </w:r>
    </w:p>
    <w:p w:rsid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>2. Обо всех подозрительных ситуациях незамедлительно сообщать сотрудникам правоохранительных органов.</w:t>
      </w:r>
    </w:p>
    <w:p w:rsid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>3. Оказывать содействие правоохранительным органам.</w:t>
      </w:r>
    </w:p>
    <w:p w:rsid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>4. Относиться с пониманием и терпением к повышенному вниманию правоохранительных органов.</w:t>
      </w:r>
    </w:p>
    <w:p w:rsid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>5. Не принимать от незнакомых людей свертки, коробки, сумки, чемоданы и другие сомнительные предметы даже на временное хранение, а также для транспортировки. При обнаружении подозрительных предметов не приближаться к ним, не трогать, не вскрывать и не передвигать.</w:t>
      </w:r>
    </w:p>
    <w:p w:rsid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>6. Разъяснить в семье пожилым людям и детям, что любой предмет, найденный на улице или в подъезде, может представлять опасность для их жизни.</w:t>
      </w:r>
    </w:p>
    <w:p w:rsidR="00B5066F" w:rsidRPr="00107DE6" w:rsidRDefault="00B5066F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E6">
        <w:rPr>
          <w:rFonts w:ascii="Times New Roman" w:hAnsi="Times New Roman" w:cs="Times New Roman"/>
          <w:sz w:val="28"/>
          <w:szCs w:val="28"/>
        </w:rPr>
        <w:t>7. Быть в курсе происходящих событий. </w:t>
      </w:r>
    </w:p>
    <w:p w:rsidR="00107DE6" w:rsidRPr="00107DE6" w:rsidRDefault="00107DE6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Мах кол-во баллов - 16</w:t>
      </w:r>
    </w:p>
    <w:p w:rsidR="0062293E" w:rsidRPr="00107DE6" w:rsidRDefault="0062293E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93E" w:rsidRPr="00107DE6" w:rsidRDefault="0062293E" w:rsidP="00107D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DE6">
        <w:rPr>
          <w:rFonts w:ascii="Times New Roman" w:hAnsi="Times New Roman" w:cs="Times New Roman"/>
          <w:b/>
          <w:sz w:val="28"/>
          <w:szCs w:val="28"/>
        </w:rPr>
        <w:t xml:space="preserve">Задание 5. Знаки пожарной безопасности делятся </w:t>
      </w:r>
      <w:proofErr w:type="gramStart"/>
      <w:r w:rsidRPr="00107DE6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107DE6">
        <w:rPr>
          <w:rFonts w:ascii="Times New Roman" w:hAnsi="Times New Roman" w:cs="Times New Roman"/>
          <w:b/>
          <w:sz w:val="28"/>
          <w:szCs w:val="28"/>
        </w:rPr>
        <w:t>: запрещающие, предупреждающие, предписывающие и указательные. Заполните схему, в которой стрелками отнесите знаки к соответствующему виду и опишите их смысловое значение.</w:t>
      </w:r>
    </w:p>
    <w:p w:rsidR="005A4FAA" w:rsidRDefault="005A4FAA" w:rsidP="00107DE6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D531F" w:rsidRPr="000574D2" w:rsidRDefault="00BD531F" w:rsidP="00107DE6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0"/>
        <w:gridCol w:w="3536"/>
        <w:gridCol w:w="2855"/>
      </w:tblGrid>
      <w:tr w:rsidR="0062293E" w:rsidRPr="000574D2" w:rsidTr="0062293E">
        <w:tc>
          <w:tcPr>
            <w:tcW w:w="3180" w:type="dxa"/>
          </w:tcPr>
          <w:p w:rsidR="0062293E" w:rsidRPr="000574D2" w:rsidRDefault="0062293E" w:rsidP="0088127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b/>
                <w:sz w:val="28"/>
                <w:szCs w:val="28"/>
              </w:rPr>
              <w:t>Смысловое значение</w:t>
            </w:r>
          </w:p>
        </w:tc>
        <w:tc>
          <w:tcPr>
            <w:tcW w:w="3536" w:type="dxa"/>
          </w:tcPr>
          <w:p w:rsidR="0062293E" w:rsidRPr="000574D2" w:rsidRDefault="0062293E" w:rsidP="0088127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b/>
                <w:sz w:val="28"/>
                <w:szCs w:val="28"/>
              </w:rPr>
              <w:t>Знак</w:t>
            </w:r>
          </w:p>
        </w:tc>
        <w:tc>
          <w:tcPr>
            <w:tcW w:w="2855" w:type="dxa"/>
          </w:tcPr>
          <w:p w:rsidR="0062293E" w:rsidRPr="000574D2" w:rsidRDefault="0062293E" w:rsidP="0088127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b/>
                <w:sz w:val="28"/>
                <w:szCs w:val="28"/>
              </w:rPr>
              <w:t>Вид знака</w:t>
            </w:r>
          </w:p>
        </w:tc>
      </w:tr>
      <w:tr w:rsidR="0062293E" w:rsidRPr="000574D2" w:rsidTr="0062293E">
        <w:trPr>
          <w:trHeight w:val="1283"/>
        </w:trPr>
        <w:tc>
          <w:tcPr>
            <w:tcW w:w="3180" w:type="dxa"/>
          </w:tcPr>
          <w:p w:rsidR="0062293E" w:rsidRPr="000574D2" w:rsidRDefault="0062293E" w:rsidP="008812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93E" w:rsidRPr="000574D2" w:rsidRDefault="0062293E" w:rsidP="008812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sz w:val="28"/>
                <w:szCs w:val="28"/>
              </w:rPr>
              <w:t>Пожарный гидрант</w:t>
            </w:r>
          </w:p>
        </w:tc>
        <w:tc>
          <w:tcPr>
            <w:tcW w:w="3536" w:type="dxa"/>
          </w:tcPr>
          <w:p w:rsidR="0062293E" w:rsidRPr="000574D2" w:rsidRDefault="00F861D9" w:rsidP="008812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line id="_x0000_s1028" style="position:absolute;left:0;text-align:left;flip:x y;z-index:251656192;mso-position-horizontal-relative:text;mso-position-vertical-relative:text" from="120.45pt,37.65pt" to="212.7pt,177.05pt">
                  <v:stroke endarrow="block"/>
                </v:lin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line id="_x0000_s1026" style="position:absolute;left:0;text-align:left;flip:x;z-index:251657216;mso-position-horizontal-relative:text;mso-position-vertical-relative:text" from="109pt,48.8pt" to="204.8pt,200.2pt">
                  <v:stroke endarrow="block"/>
                </v:line>
              </w:pict>
            </w:r>
            <w:r w:rsidR="0062293E" w:rsidRPr="000574D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812800" cy="711200"/>
                  <wp:effectExtent l="19050" t="0" r="6350" b="0"/>
                  <wp:docPr id="13" name="Рисунок 1" descr="img0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g0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6000"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71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5" w:type="dxa"/>
          </w:tcPr>
          <w:p w:rsidR="0062293E" w:rsidRPr="000574D2" w:rsidRDefault="0062293E" w:rsidP="008812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93E" w:rsidRPr="000574D2" w:rsidRDefault="0062293E" w:rsidP="008812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sz w:val="28"/>
                <w:szCs w:val="28"/>
              </w:rPr>
              <w:t xml:space="preserve">Запрещающий </w:t>
            </w:r>
          </w:p>
        </w:tc>
      </w:tr>
      <w:tr w:rsidR="0062293E" w:rsidRPr="000574D2" w:rsidTr="0062293E">
        <w:tc>
          <w:tcPr>
            <w:tcW w:w="3180" w:type="dxa"/>
          </w:tcPr>
          <w:p w:rsidR="0062293E" w:rsidRPr="000574D2" w:rsidRDefault="0062293E" w:rsidP="008812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93E" w:rsidRPr="000574D2" w:rsidRDefault="0062293E" w:rsidP="008812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sz w:val="28"/>
                <w:szCs w:val="28"/>
              </w:rPr>
              <w:t>Опасность поражения током</w:t>
            </w:r>
          </w:p>
        </w:tc>
        <w:tc>
          <w:tcPr>
            <w:tcW w:w="3536" w:type="dxa"/>
          </w:tcPr>
          <w:p w:rsidR="0062293E" w:rsidRPr="000574D2" w:rsidRDefault="00F861D9" w:rsidP="008812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line id="_x0000_s1029" style="position:absolute;left:0;text-align:left;flip:x y;z-index:251658240;mso-position-horizontal-relative:text;mso-position-vertical-relative:text" from="104.7pt,26.9pt" to="216.45pt,196.6pt">
                  <v:stroke endarrow="block"/>
                </v:lin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line id="_x0000_s1027" style="position:absolute;left:0;text-align:left;flip:x;z-index:251659264;mso-position-horizontal-relative:text;mso-position-vertical-relative:text" from="144.45pt,60.6pt" to="234.4pt,186.65pt">
                  <v:stroke endarrow="block"/>
                </v:line>
              </w:pict>
            </w:r>
            <w:r w:rsidR="0062293E" w:rsidRPr="000574D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812800" cy="812800"/>
                  <wp:effectExtent l="19050" t="0" r="6350" b="0"/>
                  <wp:docPr id="14" name="Рисунок 2" descr="img0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g0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6000"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81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5" w:type="dxa"/>
          </w:tcPr>
          <w:p w:rsidR="0062293E" w:rsidRPr="000574D2" w:rsidRDefault="0062293E" w:rsidP="008812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93E" w:rsidRPr="000574D2" w:rsidRDefault="0062293E" w:rsidP="008812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sz w:val="28"/>
                <w:szCs w:val="28"/>
              </w:rPr>
              <w:t xml:space="preserve">Предписывающий </w:t>
            </w:r>
          </w:p>
        </w:tc>
      </w:tr>
      <w:tr w:rsidR="0062293E" w:rsidRPr="000574D2" w:rsidTr="0062293E">
        <w:tc>
          <w:tcPr>
            <w:tcW w:w="3180" w:type="dxa"/>
          </w:tcPr>
          <w:p w:rsidR="0062293E" w:rsidRPr="000574D2" w:rsidRDefault="0062293E" w:rsidP="008812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93E" w:rsidRPr="000574D2" w:rsidRDefault="0062293E" w:rsidP="008812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sz w:val="28"/>
                <w:szCs w:val="28"/>
              </w:rPr>
              <w:t>Запрещается загромождать и складировать</w:t>
            </w:r>
          </w:p>
        </w:tc>
        <w:tc>
          <w:tcPr>
            <w:tcW w:w="3536" w:type="dxa"/>
          </w:tcPr>
          <w:p w:rsidR="0062293E" w:rsidRPr="000574D2" w:rsidRDefault="0062293E" w:rsidP="008812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812800" cy="812800"/>
                  <wp:effectExtent l="19050" t="0" r="6350" b="0"/>
                  <wp:docPr id="15" name="Рисунок 3" descr="img0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g0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6000"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81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5" w:type="dxa"/>
          </w:tcPr>
          <w:p w:rsidR="0062293E" w:rsidRPr="000574D2" w:rsidRDefault="0062293E" w:rsidP="008812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93E" w:rsidRPr="000574D2" w:rsidRDefault="0062293E" w:rsidP="008812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sz w:val="28"/>
                <w:szCs w:val="28"/>
              </w:rPr>
              <w:t>Указательный</w:t>
            </w:r>
          </w:p>
        </w:tc>
      </w:tr>
      <w:tr w:rsidR="0062293E" w:rsidRPr="000574D2" w:rsidTr="0062293E">
        <w:tc>
          <w:tcPr>
            <w:tcW w:w="3180" w:type="dxa"/>
          </w:tcPr>
          <w:p w:rsidR="0062293E" w:rsidRPr="000574D2" w:rsidRDefault="0062293E" w:rsidP="008812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93E" w:rsidRPr="000574D2" w:rsidRDefault="0062293E" w:rsidP="008812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sz w:val="28"/>
                <w:szCs w:val="28"/>
              </w:rPr>
              <w:t>Место для курения</w:t>
            </w:r>
          </w:p>
        </w:tc>
        <w:tc>
          <w:tcPr>
            <w:tcW w:w="3536" w:type="dxa"/>
          </w:tcPr>
          <w:p w:rsidR="0062293E" w:rsidRPr="000574D2" w:rsidRDefault="0062293E" w:rsidP="008812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812800" cy="812800"/>
                  <wp:effectExtent l="19050" t="0" r="6350" b="0"/>
                  <wp:docPr id="16" name="Рисунок 4" descr="img0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g0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81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5" w:type="dxa"/>
          </w:tcPr>
          <w:p w:rsidR="0062293E" w:rsidRPr="000574D2" w:rsidRDefault="0062293E" w:rsidP="008812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93E" w:rsidRPr="000574D2" w:rsidRDefault="0062293E" w:rsidP="008812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sz w:val="28"/>
                <w:szCs w:val="28"/>
              </w:rPr>
              <w:t>Предупреждающий</w:t>
            </w:r>
          </w:p>
        </w:tc>
      </w:tr>
    </w:tbl>
    <w:p w:rsidR="00BD531F" w:rsidRDefault="00BD531F" w:rsidP="00107DE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07DE6" w:rsidRPr="00107DE6" w:rsidRDefault="00107DE6" w:rsidP="00107DE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07DE6">
        <w:rPr>
          <w:rFonts w:ascii="Times New Roman" w:hAnsi="Times New Roman" w:cs="Times New Roman"/>
          <w:b/>
          <w:sz w:val="28"/>
          <w:szCs w:val="28"/>
        </w:rPr>
        <w:t>Мах кол-во баллов - 12</w:t>
      </w:r>
    </w:p>
    <w:p w:rsidR="00181FAE" w:rsidRPr="000574D2" w:rsidRDefault="00181FAE" w:rsidP="00B5066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5200" w:rsidRPr="00BD531F" w:rsidRDefault="005A4FAA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531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6.  </w:t>
      </w:r>
      <w:r w:rsidR="00765200" w:rsidRPr="00BD531F">
        <w:rPr>
          <w:rFonts w:ascii="Times New Roman" w:hAnsi="Times New Roman" w:cs="Times New Roman"/>
          <w:b/>
          <w:sz w:val="28"/>
          <w:szCs w:val="28"/>
        </w:rPr>
        <w:t>Какие основные факторы пожара Вы знаете? Чем они опасны для организма человека?</w:t>
      </w:r>
    </w:p>
    <w:p w:rsidR="00765200" w:rsidRPr="00BD531F" w:rsidRDefault="00765200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531F">
        <w:rPr>
          <w:rFonts w:ascii="Times New Roman" w:hAnsi="Times New Roman" w:cs="Times New Roman"/>
          <w:sz w:val="28"/>
          <w:szCs w:val="28"/>
        </w:rPr>
        <w:t>1. Открытый огонь и тепловой поток.  Воздействие пламени или теплового потока</w:t>
      </w:r>
      <w:r w:rsidR="005A4FAA" w:rsidRPr="00BD531F">
        <w:rPr>
          <w:rFonts w:ascii="Times New Roman" w:hAnsi="Times New Roman" w:cs="Times New Roman"/>
          <w:sz w:val="28"/>
          <w:szCs w:val="28"/>
        </w:rPr>
        <w:t>,</w:t>
      </w:r>
      <w:r w:rsidRPr="00BD531F">
        <w:rPr>
          <w:rFonts w:ascii="Times New Roman" w:hAnsi="Times New Roman" w:cs="Times New Roman"/>
          <w:sz w:val="28"/>
          <w:szCs w:val="28"/>
        </w:rPr>
        <w:t xml:space="preserve"> его инфракрасного излучения на кожу человека может привести к термическому ожогу. Кроме того, для человека представляет опасность накопление в организме тепла, результатом чего является «тепловой удар».</w:t>
      </w:r>
    </w:p>
    <w:p w:rsidR="00765200" w:rsidRPr="00BD531F" w:rsidRDefault="00765200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531F">
        <w:rPr>
          <w:rFonts w:ascii="Times New Roman" w:hAnsi="Times New Roman" w:cs="Times New Roman"/>
          <w:sz w:val="28"/>
          <w:szCs w:val="28"/>
        </w:rPr>
        <w:t>2. Повышенная температура окружающей среды может вызвать разной степени ожоговые поражения дыхательных путей, кожи и глаз человека.</w:t>
      </w:r>
    </w:p>
    <w:p w:rsidR="00765200" w:rsidRPr="00BD531F" w:rsidRDefault="00765200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531F">
        <w:rPr>
          <w:rFonts w:ascii="Times New Roman" w:hAnsi="Times New Roman" w:cs="Times New Roman"/>
          <w:sz w:val="28"/>
          <w:szCs w:val="28"/>
        </w:rPr>
        <w:t>3. Токсичные продукты горения.  Угарный газ — это ядовитый газ, невидимый и не имеющий запаха. Человек может погибнуть от него в течение нескольких минут. Токсическое действие угарного газа основано на том, что, попадая в организм человека, он связывается с гемоглобином крови прочнее и в 200—300 раз быстрее, чем кислород, блокируя процессы транспортировки и передачи кислорода тканевым клеткам, что приводит к кислородному голоданию. Симптомами отравления угарным газом являются: головная боль, удушье, стук в висках, головокружение, боли в груди, сухой кашель, тошнота, рвота, зрительные и слуховые галлюцинации, повышение артериального давления, двигательный паралич, потеря сознания, судороги.</w:t>
      </w:r>
      <w:r w:rsidR="00BD531F">
        <w:rPr>
          <w:rFonts w:ascii="Times New Roman" w:hAnsi="Times New Roman" w:cs="Times New Roman"/>
          <w:sz w:val="28"/>
          <w:szCs w:val="28"/>
        </w:rPr>
        <w:t xml:space="preserve"> </w:t>
      </w:r>
      <w:r w:rsidRPr="00BD531F">
        <w:rPr>
          <w:rFonts w:ascii="Times New Roman" w:hAnsi="Times New Roman" w:cs="Times New Roman"/>
          <w:sz w:val="28"/>
          <w:szCs w:val="28"/>
        </w:rPr>
        <w:t>Вот почему опасен не только и даже не столько огонь, сколько дым и гарь от него.</w:t>
      </w:r>
    </w:p>
    <w:p w:rsidR="00765200" w:rsidRPr="00BD531F" w:rsidRDefault="00765200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531F">
        <w:rPr>
          <w:rFonts w:ascii="Times New Roman" w:hAnsi="Times New Roman" w:cs="Times New Roman"/>
          <w:sz w:val="28"/>
          <w:szCs w:val="28"/>
        </w:rPr>
        <w:t>4. Пониженная концентрация кислорода  Недостаток кислорода оказывает существенное влияние на людей при пожарах. Пониженное содержа</w:t>
      </w:r>
      <w:r w:rsidR="005A4FAA" w:rsidRPr="00BD531F">
        <w:rPr>
          <w:rFonts w:ascii="Times New Roman" w:hAnsi="Times New Roman" w:cs="Times New Roman"/>
          <w:sz w:val="28"/>
          <w:szCs w:val="28"/>
        </w:rPr>
        <w:t xml:space="preserve">ние его во вдыхаемом воздухе </w:t>
      </w:r>
      <w:r w:rsidRPr="00BD531F">
        <w:rPr>
          <w:rFonts w:ascii="Times New Roman" w:hAnsi="Times New Roman" w:cs="Times New Roman"/>
          <w:sz w:val="28"/>
          <w:szCs w:val="28"/>
        </w:rPr>
        <w:t xml:space="preserve"> даже при отсутствии токсичных газов может препятствовать эвакуации и привести к гибели людей. Содержание кислорода в начальной стадии пожара снижается до 16 %, в то время как уже при 17 % происходят ухудшение двигательных функций, нарушение мускульной координации, затруднение мышления и притупление внимания.</w:t>
      </w:r>
    </w:p>
    <w:p w:rsidR="00765200" w:rsidRPr="00BD531F" w:rsidRDefault="00765200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531F">
        <w:rPr>
          <w:rFonts w:ascii="Times New Roman" w:hAnsi="Times New Roman" w:cs="Times New Roman"/>
          <w:sz w:val="28"/>
          <w:szCs w:val="28"/>
        </w:rPr>
        <w:t xml:space="preserve"> 5. Дым. При неполном сгорании веществ образуется дым. В дыму человек теряет ориентацию в пространстве. Эвакуация в таких условиях затрудняется или становится невозможной. Кроме того дым представляет собой смесь продуктов горения, в том числе и ядовитых соединений: оксид углерода, синильную кислоту, фосген, альдегиды и пр. </w:t>
      </w:r>
    </w:p>
    <w:p w:rsidR="00107DE6" w:rsidRPr="00BD531F" w:rsidRDefault="00765200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531F">
        <w:rPr>
          <w:rFonts w:ascii="Times New Roman" w:hAnsi="Times New Roman" w:cs="Times New Roman"/>
          <w:sz w:val="28"/>
          <w:szCs w:val="28"/>
        </w:rPr>
        <w:t xml:space="preserve"> </w:t>
      </w:r>
      <w:r w:rsidR="00BD531F">
        <w:rPr>
          <w:rFonts w:ascii="Times New Roman" w:hAnsi="Times New Roman" w:cs="Times New Roman"/>
          <w:b/>
          <w:sz w:val="28"/>
          <w:szCs w:val="28"/>
        </w:rPr>
        <w:t>Мах кол-во баллов - 10</w:t>
      </w:r>
    </w:p>
    <w:p w:rsidR="00765200" w:rsidRPr="00BD531F" w:rsidRDefault="00765200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7194A" w:rsidRPr="00BD531F" w:rsidRDefault="005A4FAA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531F">
        <w:rPr>
          <w:rFonts w:ascii="Times New Roman" w:hAnsi="Times New Roman" w:cs="Times New Roman"/>
          <w:b/>
          <w:sz w:val="28"/>
          <w:szCs w:val="28"/>
        </w:rPr>
        <w:t xml:space="preserve">Задание 7.  </w:t>
      </w:r>
      <w:r w:rsidR="0037194A" w:rsidRPr="00BD531F">
        <w:rPr>
          <w:rFonts w:ascii="Times New Roman" w:hAnsi="Times New Roman" w:cs="Times New Roman"/>
          <w:b/>
          <w:sz w:val="28"/>
          <w:szCs w:val="28"/>
        </w:rPr>
        <w:t xml:space="preserve">Назовите основные требования, которые предъявляются гражданам с целью выполнения законодательства </w:t>
      </w:r>
      <w:r w:rsidR="00181FAE" w:rsidRPr="00BD531F">
        <w:rPr>
          <w:rFonts w:ascii="Times New Roman" w:hAnsi="Times New Roman" w:cs="Times New Roman"/>
          <w:b/>
          <w:sz w:val="28"/>
          <w:szCs w:val="28"/>
        </w:rPr>
        <w:t>в области пожарной безопасности.</w:t>
      </w:r>
      <w:r w:rsidR="0037194A" w:rsidRPr="00BD531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194A" w:rsidRPr="00BD531F" w:rsidRDefault="0037194A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531F">
        <w:rPr>
          <w:rFonts w:ascii="Times New Roman" w:hAnsi="Times New Roman" w:cs="Times New Roman"/>
          <w:sz w:val="28"/>
          <w:szCs w:val="28"/>
        </w:rPr>
        <w:t>В соответствии с Федеральным законом Российской Федерации «О пожарной безопасности» граждане нашей страны обязаны:</w:t>
      </w:r>
    </w:p>
    <w:p w:rsidR="0037194A" w:rsidRPr="00BD531F" w:rsidRDefault="0037194A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531F">
        <w:rPr>
          <w:rFonts w:ascii="Times New Roman" w:hAnsi="Times New Roman" w:cs="Times New Roman"/>
          <w:sz w:val="28"/>
          <w:szCs w:val="28"/>
        </w:rPr>
        <w:t>- соблюдать требования пожарной безопасности;</w:t>
      </w:r>
    </w:p>
    <w:p w:rsidR="0037194A" w:rsidRPr="00BD531F" w:rsidRDefault="0037194A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531F">
        <w:rPr>
          <w:rFonts w:ascii="Times New Roman" w:hAnsi="Times New Roman" w:cs="Times New Roman"/>
          <w:sz w:val="28"/>
          <w:szCs w:val="28"/>
        </w:rPr>
        <w:t>- иметь в помещениях и строениях, находящихся в их собственности, первичные средства пожаротушения и противопожарный инвентарь;</w:t>
      </w:r>
    </w:p>
    <w:p w:rsidR="0037194A" w:rsidRPr="00BD531F" w:rsidRDefault="0037194A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531F">
        <w:rPr>
          <w:rFonts w:ascii="Times New Roman" w:hAnsi="Times New Roman" w:cs="Times New Roman"/>
          <w:sz w:val="28"/>
          <w:szCs w:val="28"/>
        </w:rPr>
        <w:t>- при обнаружении пожаров немедленно сообщить о них в пожарную охрану;</w:t>
      </w:r>
    </w:p>
    <w:p w:rsidR="0037194A" w:rsidRPr="00BD531F" w:rsidRDefault="0037194A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531F">
        <w:rPr>
          <w:rFonts w:ascii="Times New Roman" w:hAnsi="Times New Roman" w:cs="Times New Roman"/>
          <w:sz w:val="28"/>
          <w:szCs w:val="28"/>
        </w:rPr>
        <w:t>- до прибытия пожарной охраны принять посильные меры по спасению люд</w:t>
      </w:r>
      <w:r w:rsidR="005A4FAA" w:rsidRPr="00BD531F">
        <w:rPr>
          <w:rFonts w:ascii="Times New Roman" w:hAnsi="Times New Roman" w:cs="Times New Roman"/>
          <w:sz w:val="28"/>
          <w:szCs w:val="28"/>
        </w:rPr>
        <w:t>ей, имущества и тушению пожаров.</w:t>
      </w:r>
    </w:p>
    <w:p w:rsidR="00107DE6" w:rsidRPr="00BD531F" w:rsidRDefault="00107DE6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531F">
        <w:rPr>
          <w:rFonts w:ascii="Times New Roman" w:hAnsi="Times New Roman" w:cs="Times New Roman"/>
          <w:b/>
          <w:sz w:val="28"/>
          <w:szCs w:val="28"/>
        </w:rPr>
        <w:t>Мах кол-во баллов - 12</w:t>
      </w:r>
    </w:p>
    <w:p w:rsidR="005A4FAA" w:rsidRPr="00BD531F" w:rsidRDefault="005A4FAA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07DE6" w:rsidRPr="00BD531F" w:rsidRDefault="00107DE6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A4FAA" w:rsidRPr="00BD531F" w:rsidRDefault="005A4FAA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531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8. </w:t>
      </w:r>
      <w:r w:rsidR="00E36222" w:rsidRPr="00BD531F">
        <w:rPr>
          <w:rFonts w:ascii="Times New Roman" w:hAnsi="Times New Roman" w:cs="Times New Roman"/>
          <w:b/>
          <w:sz w:val="28"/>
          <w:szCs w:val="28"/>
        </w:rPr>
        <w:t>Что такое пожарный гидрант, чем он отличается от пожарного крана?</w:t>
      </w:r>
    </w:p>
    <w:p w:rsidR="00E36222" w:rsidRPr="00BD531F" w:rsidRDefault="00E36222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531F">
        <w:rPr>
          <w:rFonts w:ascii="Times New Roman" w:hAnsi="Times New Roman" w:cs="Times New Roman"/>
          <w:sz w:val="28"/>
          <w:szCs w:val="28"/>
        </w:rPr>
        <w:t xml:space="preserve">Гидрант специальное устройство, расположенное в колодце на </w:t>
      </w:r>
      <w:hyperlink r:id="rId10" w:tooltip="Водопровод" w:history="1">
        <w:r w:rsidRPr="00BD531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водопроводной</w:t>
        </w:r>
      </w:hyperlink>
      <w:r w:rsidRPr="00BD531F">
        <w:rPr>
          <w:rFonts w:ascii="Times New Roman" w:hAnsi="Times New Roman" w:cs="Times New Roman"/>
          <w:sz w:val="28"/>
          <w:szCs w:val="28"/>
        </w:rPr>
        <w:t xml:space="preserve"> сети улицы, к которому при помощи пожарной колонки подключаются пожарные рукава.</w:t>
      </w:r>
    </w:p>
    <w:p w:rsidR="00E36222" w:rsidRPr="00BD531F" w:rsidRDefault="00E36222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531F">
        <w:rPr>
          <w:rFonts w:ascii="Times New Roman" w:hAnsi="Times New Roman" w:cs="Times New Roman"/>
          <w:sz w:val="28"/>
          <w:szCs w:val="28"/>
        </w:rPr>
        <w:t xml:space="preserve">Пожарные краны располагаются внутри здания на </w:t>
      </w:r>
      <w:hyperlink r:id="rId11" w:tooltip="Водопроводные сети" w:history="1">
        <w:r w:rsidRPr="00BD531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водопроводной сети</w:t>
        </w:r>
      </w:hyperlink>
      <w:r w:rsidRPr="00BD531F">
        <w:rPr>
          <w:rFonts w:ascii="Times New Roman" w:hAnsi="Times New Roman" w:cs="Times New Roman"/>
          <w:sz w:val="28"/>
          <w:szCs w:val="28"/>
        </w:rPr>
        <w:t>, к которым подключаются пожарные рукава.</w:t>
      </w:r>
    </w:p>
    <w:p w:rsidR="00107DE6" w:rsidRPr="00BD531F" w:rsidRDefault="00BD531F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531F">
        <w:rPr>
          <w:rFonts w:ascii="Times New Roman" w:hAnsi="Times New Roman" w:cs="Times New Roman"/>
          <w:b/>
          <w:sz w:val="28"/>
          <w:szCs w:val="28"/>
        </w:rPr>
        <w:t>Мах кол-во баллов - 4</w:t>
      </w:r>
    </w:p>
    <w:p w:rsidR="005A4FAA" w:rsidRPr="00BD531F" w:rsidRDefault="005A4FAA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36222" w:rsidRPr="00BD531F" w:rsidRDefault="005A4FAA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531F">
        <w:rPr>
          <w:rFonts w:ascii="Times New Roman" w:hAnsi="Times New Roman" w:cs="Times New Roman"/>
          <w:b/>
          <w:sz w:val="28"/>
          <w:szCs w:val="28"/>
        </w:rPr>
        <w:t xml:space="preserve">Задание 9. </w:t>
      </w:r>
      <w:r w:rsidR="00E36222" w:rsidRPr="00BD531F">
        <w:rPr>
          <w:rFonts w:ascii="Times New Roman" w:hAnsi="Times New Roman" w:cs="Times New Roman"/>
          <w:b/>
          <w:sz w:val="28"/>
          <w:szCs w:val="28"/>
        </w:rPr>
        <w:t xml:space="preserve">Чем нужно тушить горящие электропровода, электромоторы и другие </w:t>
      </w:r>
      <w:proofErr w:type="spellStart"/>
      <w:r w:rsidR="00E36222" w:rsidRPr="00BD531F">
        <w:rPr>
          <w:rFonts w:ascii="Times New Roman" w:hAnsi="Times New Roman" w:cs="Times New Roman"/>
          <w:b/>
          <w:sz w:val="28"/>
          <w:szCs w:val="28"/>
        </w:rPr>
        <w:t>электроагрегаты</w:t>
      </w:r>
      <w:proofErr w:type="spellEnd"/>
      <w:r w:rsidR="00E36222" w:rsidRPr="00BD531F">
        <w:rPr>
          <w:rFonts w:ascii="Times New Roman" w:hAnsi="Times New Roman" w:cs="Times New Roman"/>
          <w:b/>
          <w:sz w:val="28"/>
          <w:szCs w:val="28"/>
        </w:rPr>
        <w:t>, находящиеся под напряжением? Можно ли их тушить водой?</w:t>
      </w:r>
    </w:p>
    <w:p w:rsidR="00E36222" w:rsidRPr="00BD531F" w:rsidRDefault="00E36222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531F">
        <w:rPr>
          <w:rFonts w:ascii="Times New Roman" w:hAnsi="Times New Roman" w:cs="Times New Roman"/>
          <w:sz w:val="28"/>
          <w:szCs w:val="28"/>
        </w:rPr>
        <w:t xml:space="preserve">Прежде всего, необходимо немедленно обесточить электросеть. Горящие электропровода и </w:t>
      </w:r>
      <w:proofErr w:type="spellStart"/>
      <w:r w:rsidRPr="00BD531F">
        <w:rPr>
          <w:rFonts w:ascii="Times New Roman" w:hAnsi="Times New Roman" w:cs="Times New Roman"/>
          <w:sz w:val="28"/>
          <w:szCs w:val="28"/>
        </w:rPr>
        <w:t>электроагрегаты</w:t>
      </w:r>
      <w:proofErr w:type="spellEnd"/>
      <w:r w:rsidRPr="00BD531F">
        <w:rPr>
          <w:rFonts w:ascii="Times New Roman" w:hAnsi="Times New Roman" w:cs="Times New Roman"/>
          <w:sz w:val="28"/>
          <w:szCs w:val="28"/>
        </w:rPr>
        <w:t xml:space="preserve"> можно тушить только углекислотными или порошковыми огнетушителями, песком, землей, при помощи кошмы или плотной негорючей ткани.</w:t>
      </w:r>
    </w:p>
    <w:p w:rsidR="00E36222" w:rsidRPr="00BD531F" w:rsidRDefault="00E36222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531F">
        <w:rPr>
          <w:rFonts w:ascii="Times New Roman" w:hAnsi="Times New Roman" w:cs="Times New Roman"/>
          <w:sz w:val="28"/>
          <w:szCs w:val="28"/>
        </w:rPr>
        <w:t xml:space="preserve">Вода является проводником электротока, от которого человек может получить </w:t>
      </w:r>
      <w:proofErr w:type="spellStart"/>
      <w:r w:rsidRPr="00BD531F">
        <w:rPr>
          <w:rFonts w:ascii="Times New Roman" w:hAnsi="Times New Roman" w:cs="Times New Roman"/>
          <w:sz w:val="28"/>
          <w:szCs w:val="28"/>
        </w:rPr>
        <w:t>электротравму</w:t>
      </w:r>
      <w:proofErr w:type="spellEnd"/>
      <w:r w:rsidRPr="00BD531F">
        <w:rPr>
          <w:rFonts w:ascii="Times New Roman" w:hAnsi="Times New Roman" w:cs="Times New Roman"/>
          <w:sz w:val="28"/>
          <w:szCs w:val="28"/>
        </w:rPr>
        <w:t>.</w:t>
      </w:r>
    </w:p>
    <w:p w:rsidR="00107DE6" w:rsidRPr="00BD531F" w:rsidRDefault="00BD531F" w:rsidP="00BD531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531F">
        <w:rPr>
          <w:rFonts w:ascii="Times New Roman" w:hAnsi="Times New Roman" w:cs="Times New Roman"/>
          <w:b/>
          <w:sz w:val="28"/>
          <w:szCs w:val="28"/>
        </w:rPr>
        <w:t>Мах кол-во баллов - 8</w:t>
      </w:r>
    </w:p>
    <w:p w:rsidR="00E36222" w:rsidRDefault="00E36222" w:rsidP="00BD531F">
      <w:pPr>
        <w:spacing w:after="0"/>
        <w:ind w:left="2832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4A37" w:rsidRDefault="00294A37" w:rsidP="00BD531F">
      <w:pPr>
        <w:ind w:left="2832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4A37" w:rsidRPr="000574D2" w:rsidRDefault="00294A37" w:rsidP="00B5066F">
      <w:pPr>
        <w:ind w:left="2832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066F" w:rsidRPr="000574D2" w:rsidRDefault="00B5066F" w:rsidP="00BD53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4D2">
        <w:rPr>
          <w:rFonts w:ascii="Times New Roman" w:hAnsi="Times New Roman" w:cs="Times New Roman"/>
          <w:b/>
          <w:sz w:val="28"/>
          <w:szCs w:val="28"/>
        </w:rPr>
        <w:t>Тесты:</w:t>
      </w:r>
    </w:p>
    <w:p w:rsidR="00000CBC" w:rsidRPr="000574D2" w:rsidRDefault="00000CBC" w:rsidP="00000C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4D2">
        <w:rPr>
          <w:rFonts w:ascii="Times New Roman" w:hAnsi="Times New Roman" w:cs="Times New Roman"/>
          <w:b/>
          <w:sz w:val="28"/>
          <w:szCs w:val="28"/>
        </w:rPr>
        <w:t xml:space="preserve">Матрица ответов на тестовые задания </w:t>
      </w:r>
    </w:p>
    <w:p w:rsidR="00000CBC" w:rsidRPr="000574D2" w:rsidRDefault="00000CBC" w:rsidP="00000C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7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</w:tblGrid>
      <w:tr w:rsidR="00000CBC" w:rsidRPr="000574D2" w:rsidTr="00BD531F">
        <w:tc>
          <w:tcPr>
            <w:tcW w:w="537" w:type="dxa"/>
          </w:tcPr>
          <w:p w:rsidR="00000CBC" w:rsidRPr="00BD531F" w:rsidRDefault="00000CBC" w:rsidP="000C1CA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1F">
              <w:rPr>
                <w:rFonts w:ascii="Times New Roman" w:hAnsi="Times New Roman" w:cs="Times New Roman"/>
                <w:bCs/>
                <w:sz w:val="20"/>
                <w:szCs w:val="20"/>
              </w:rPr>
              <w:t>№ теста</w:t>
            </w:r>
          </w:p>
        </w:tc>
        <w:tc>
          <w:tcPr>
            <w:tcW w:w="484" w:type="dxa"/>
            <w:vAlign w:val="center"/>
          </w:tcPr>
          <w:p w:rsidR="00000CBC" w:rsidRPr="00BD531F" w:rsidRDefault="00000CBC" w:rsidP="00BD531F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5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4" w:type="dxa"/>
            <w:vAlign w:val="center"/>
          </w:tcPr>
          <w:p w:rsidR="00000CBC" w:rsidRPr="00BD531F" w:rsidRDefault="00000CBC" w:rsidP="00BD531F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5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000CBC" w:rsidRPr="00BD531F" w:rsidRDefault="00000CBC" w:rsidP="00BD531F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5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84" w:type="dxa"/>
            <w:vAlign w:val="center"/>
          </w:tcPr>
          <w:p w:rsidR="00000CBC" w:rsidRPr="00BD531F" w:rsidRDefault="00000CBC" w:rsidP="00BD531F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5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84" w:type="dxa"/>
            <w:vAlign w:val="center"/>
          </w:tcPr>
          <w:p w:rsidR="00000CBC" w:rsidRPr="00BD531F" w:rsidRDefault="00000CBC" w:rsidP="00BD531F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5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84" w:type="dxa"/>
            <w:vAlign w:val="center"/>
          </w:tcPr>
          <w:p w:rsidR="00000CBC" w:rsidRPr="00BD531F" w:rsidRDefault="00000CBC" w:rsidP="00BD531F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5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84" w:type="dxa"/>
            <w:vAlign w:val="center"/>
          </w:tcPr>
          <w:p w:rsidR="00000CBC" w:rsidRPr="00BD531F" w:rsidRDefault="00000CBC" w:rsidP="00BD531F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5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84" w:type="dxa"/>
            <w:vAlign w:val="center"/>
          </w:tcPr>
          <w:p w:rsidR="00000CBC" w:rsidRPr="00BD531F" w:rsidRDefault="00000CBC" w:rsidP="00BD531F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5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84" w:type="dxa"/>
            <w:vAlign w:val="center"/>
          </w:tcPr>
          <w:p w:rsidR="00000CBC" w:rsidRPr="00BD531F" w:rsidRDefault="00000CBC" w:rsidP="00BD531F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5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83" w:type="dxa"/>
            <w:vAlign w:val="center"/>
          </w:tcPr>
          <w:p w:rsidR="00000CBC" w:rsidRPr="00BD531F" w:rsidRDefault="00000CBC" w:rsidP="00BD531F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5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83" w:type="dxa"/>
            <w:vAlign w:val="center"/>
          </w:tcPr>
          <w:p w:rsidR="00000CBC" w:rsidRPr="00BD531F" w:rsidRDefault="00000CBC" w:rsidP="00BD531F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5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83" w:type="dxa"/>
            <w:vAlign w:val="center"/>
          </w:tcPr>
          <w:p w:rsidR="00000CBC" w:rsidRPr="00BD531F" w:rsidRDefault="00000CBC" w:rsidP="00BD531F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5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83" w:type="dxa"/>
            <w:vAlign w:val="center"/>
          </w:tcPr>
          <w:p w:rsidR="00000CBC" w:rsidRPr="00BD531F" w:rsidRDefault="00000CBC" w:rsidP="00BD531F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5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83" w:type="dxa"/>
            <w:vAlign w:val="center"/>
          </w:tcPr>
          <w:p w:rsidR="00000CBC" w:rsidRPr="00BD531F" w:rsidRDefault="00000CBC" w:rsidP="00BD531F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5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83" w:type="dxa"/>
            <w:vAlign w:val="center"/>
          </w:tcPr>
          <w:p w:rsidR="00000CBC" w:rsidRPr="00BD531F" w:rsidRDefault="00000CBC" w:rsidP="00BD531F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5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000CBC" w:rsidRPr="00BD531F" w:rsidRDefault="00000CBC" w:rsidP="00BD531F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5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000CBC" w:rsidRPr="00BD531F" w:rsidRDefault="00000CBC" w:rsidP="00BD531F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5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000CBC" w:rsidRPr="00BD531F" w:rsidRDefault="00000CBC" w:rsidP="00BD531F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5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000CBC" w:rsidRPr="00BD531F" w:rsidRDefault="00000CBC" w:rsidP="00BD531F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5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000CBC" w:rsidRPr="00BD531F" w:rsidRDefault="00000CBC" w:rsidP="00BD531F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53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</w:tr>
      <w:tr w:rsidR="00000CBC" w:rsidRPr="000574D2" w:rsidTr="00BD531F">
        <w:tc>
          <w:tcPr>
            <w:tcW w:w="537" w:type="dxa"/>
          </w:tcPr>
          <w:p w:rsidR="00000CBC" w:rsidRPr="00BD531F" w:rsidRDefault="00000CBC" w:rsidP="00BD531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1F">
              <w:rPr>
                <w:rFonts w:ascii="Times New Roman" w:hAnsi="Times New Roman" w:cs="Times New Roman"/>
                <w:bCs/>
                <w:sz w:val="20"/>
                <w:szCs w:val="20"/>
              </w:rPr>
              <w:t>Ответ</w:t>
            </w:r>
          </w:p>
        </w:tc>
        <w:tc>
          <w:tcPr>
            <w:tcW w:w="484" w:type="dxa"/>
            <w:vAlign w:val="center"/>
          </w:tcPr>
          <w:p w:rsidR="00000CBC" w:rsidRPr="000574D2" w:rsidRDefault="00A42613" w:rsidP="00BD53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484" w:type="dxa"/>
            <w:vAlign w:val="center"/>
          </w:tcPr>
          <w:p w:rsidR="00000CBC" w:rsidRPr="000574D2" w:rsidRDefault="00000CBC" w:rsidP="00BD53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484" w:type="dxa"/>
            <w:vAlign w:val="center"/>
          </w:tcPr>
          <w:p w:rsidR="00000CBC" w:rsidRPr="000574D2" w:rsidRDefault="00BD531F" w:rsidP="00BD53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484" w:type="dxa"/>
            <w:vAlign w:val="center"/>
          </w:tcPr>
          <w:p w:rsidR="00000CBC" w:rsidRPr="000574D2" w:rsidRDefault="00A42613" w:rsidP="00BD53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484" w:type="dxa"/>
            <w:vAlign w:val="center"/>
          </w:tcPr>
          <w:p w:rsidR="00000CBC" w:rsidRPr="000574D2" w:rsidRDefault="00A42613" w:rsidP="00BD53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484" w:type="dxa"/>
            <w:vAlign w:val="center"/>
          </w:tcPr>
          <w:p w:rsidR="00000CBC" w:rsidRPr="000574D2" w:rsidRDefault="00A42613" w:rsidP="00BD53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484" w:type="dxa"/>
            <w:vAlign w:val="center"/>
          </w:tcPr>
          <w:p w:rsidR="00000CBC" w:rsidRPr="000574D2" w:rsidRDefault="00A42613" w:rsidP="00BD53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484" w:type="dxa"/>
            <w:vAlign w:val="center"/>
          </w:tcPr>
          <w:p w:rsidR="00000CBC" w:rsidRPr="000574D2" w:rsidRDefault="00A42613" w:rsidP="00BD53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574D2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484" w:type="dxa"/>
            <w:vAlign w:val="center"/>
          </w:tcPr>
          <w:p w:rsidR="00000CBC" w:rsidRPr="000574D2" w:rsidRDefault="009C0BE9" w:rsidP="00BD53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483" w:type="dxa"/>
            <w:vAlign w:val="center"/>
          </w:tcPr>
          <w:p w:rsidR="00000CBC" w:rsidRPr="000574D2" w:rsidRDefault="009C0BE9" w:rsidP="00BD53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483" w:type="dxa"/>
            <w:vAlign w:val="center"/>
          </w:tcPr>
          <w:p w:rsidR="00000CBC" w:rsidRPr="000574D2" w:rsidRDefault="009C0BE9" w:rsidP="00BD53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483" w:type="dxa"/>
            <w:vAlign w:val="center"/>
          </w:tcPr>
          <w:p w:rsidR="00000CBC" w:rsidRPr="000574D2" w:rsidRDefault="009C0BE9" w:rsidP="00BD53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483" w:type="dxa"/>
            <w:vAlign w:val="center"/>
          </w:tcPr>
          <w:p w:rsidR="00000CBC" w:rsidRPr="000574D2" w:rsidRDefault="009C0BE9" w:rsidP="00BD53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483" w:type="dxa"/>
            <w:vAlign w:val="center"/>
          </w:tcPr>
          <w:p w:rsidR="00000CBC" w:rsidRPr="000574D2" w:rsidRDefault="00000CBC" w:rsidP="00BD53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483" w:type="dxa"/>
            <w:vAlign w:val="center"/>
          </w:tcPr>
          <w:p w:rsidR="00000CBC" w:rsidRPr="000574D2" w:rsidRDefault="00000CBC" w:rsidP="00BD53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000CBC" w:rsidRPr="000574D2" w:rsidRDefault="00000CBC" w:rsidP="00BD53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74D2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000CBC" w:rsidRPr="000574D2" w:rsidRDefault="00BD531F" w:rsidP="00BD53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000CBC" w:rsidRPr="000574D2" w:rsidRDefault="00BD531F" w:rsidP="00BD53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000CBC" w:rsidRPr="000574D2" w:rsidRDefault="00BD531F" w:rsidP="00BD53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000CBC" w:rsidRPr="000574D2" w:rsidRDefault="00BD531F" w:rsidP="00BD53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</w:tr>
    </w:tbl>
    <w:p w:rsidR="00000CBC" w:rsidRDefault="00000CBC" w:rsidP="00BD53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1144" w:rsidRDefault="009D1144" w:rsidP="009D114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Мах кол-во баллов – 20</w:t>
      </w:r>
    </w:p>
    <w:p w:rsidR="009D1144" w:rsidRPr="000574D2" w:rsidRDefault="009D1144" w:rsidP="00BD53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D1144" w:rsidRPr="000574D2" w:rsidSect="00107D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44D4"/>
    <w:multiLevelType w:val="hybridMultilevel"/>
    <w:tmpl w:val="A8C06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21E8A"/>
    <w:multiLevelType w:val="hybridMultilevel"/>
    <w:tmpl w:val="890AE99C"/>
    <w:lvl w:ilvl="0" w:tplc="E660A9D0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2BB74BB"/>
    <w:multiLevelType w:val="hybridMultilevel"/>
    <w:tmpl w:val="E064EF00"/>
    <w:lvl w:ilvl="0" w:tplc="E660A9D0">
      <w:start w:val="1"/>
      <w:numFmt w:val="russianLower"/>
      <w:lvlText w:val="%1)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6B0975"/>
    <w:multiLevelType w:val="hybridMultilevel"/>
    <w:tmpl w:val="D7EC2B28"/>
    <w:lvl w:ilvl="0" w:tplc="E660A9D0">
      <w:start w:val="1"/>
      <w:numFmt w:val="russianLower"/>
      <w:lvlText w:val="%1)"/>
      <w:lvlJc w:val="left"/>
      <w:pPr>
        <w:ind w:left="927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9BE07A3"/>
    <w:multiLevelType w:val="multilevel"/>
    <w:tmpl w:val="4E160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98753F"/>
    <w:multiLevelType w:val="multilevel"/>
    <w:tmpl w:val="8D081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071439"/>
    <w:multiLevelType w:val="multilevel"/>
    <w:tmpl w:val="12269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  <w:lvlOverride w:ilvl="0">
      <w:lvl w:ilvl="0">
        <w:numFmt w:val="decimal"/>
        <w:lvlText w:val="%1."/>
        <w:lvlJc w:val="left"/>
      </w:lvl>
    </w:lvlOverride>
  </w:num>
  <w:num w:numId="2">
    <w:abstractNumId w:val="0"/>
  </w:num>
  <w:num w:numId="3">
    <w:abstractNumId w:val="4"/>
    <w:lvlOverride w:ilvl="0">
      <w:lvl w:ilvl="0">
        <w:numFmt w:val="decimal"/>
        <w:lvlText w:val="%1."/>
        <w:lvlJc w:val="left"/>
      </w:lvl>
    </w:lvlOverride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00CBC"/>
    <w:rsid w:val="00000CBC"/>
    <w:rsid w:val="000345D6"/>
    <w:rsid w:val="000574D2"/>
    <w:rsid w:val="000F06E1"/>
    <w:rsid w:val="00107DE6"/>
    <w:rsid w:val="00134723"/>
    <w:rsid w:val="00181FAE"/>
    <w:rsid w:val="001F315E"/>
    <w:rsid w:val="00294A37"/>
    <w:rsid w:val="002F4CA5"/>
    <w:rsid w:val="0037194A"/>
    <w:rsid w:val="003B063D"/>
    <w:rsid w:val="00441C76"/>
    <w:rsid w:val="00443FFC"/>
    <w:rsid w:val="00544414"/>
    <w:rsid w:val="0057516D"/>
    <w:rsid w:val="005A4FAA"/>
    <w:rsid w:val="005B1B5E"/>
    <w:rsid w:val="005B6E4B"/>
    <w:rsid w:val="0062293E"/>
    <w:rsid w:val="00640974"/>
    <w:rsid w:val="0069586C"/>
    <w:rsid w:val="00765200"/>
    <w:rsid w:val="007A79A2"/>
    <w:rsid w:val="00823B31"/>
    <w:rsid w:val="008A459F"/>
    <w:rsid w:val="008B6F10"/>
    <w:rsid w:val="008F0888"/>
    <w:rsid w:val="009317E6"/>
    <w:rsid w:val="009C0BE9"/>
    <w:rsid w:val="009D1144"/>
    <w:rsid w:val="00A42613"/>
    <w:rsid w:val="00B5066F"/>
    <w:rsid w:val="00BD531F"/>
    <w:rsid w:val="00C74653"/>
    <w:rsid w:val="00D00115"/>
    <w:rsid w:val="00E36222"/>
    <w:rsid w:val="00EC61CF"/>
    <w:rsid w:val="00EF3C76"/>
    <w:rsid w:val="00F861D9"/>
    <w:rsid w:val="00FD2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9F"/>
  </w:style>
  <w:style w:type="paragraph" w:styleId="1">
    <w:name w:val="heading 1"/>
    <w:basedOn w:val="a"/>
    <w:next w:val="a"/>
    <w:link w:val="10"/>
    <w:qFormat/>
    <w:rsid w:val="00000CBC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5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0CB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</w:rPr>
  </w:style>
  <w:style w:type="paragraph" w:styleId="a3">
    <w:name w:val="Title"/>
    <w:basedOn w:val="a"/>
    <w:link w:val="a4"/>
    <w:qFormat/>
    <w:rsid w:val="00000CBC"/>
    <w:pPr>
      <w:spacing w:after="0" w:line="240" w:lineRule="auto"/>
      <w:ind w:left="5040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000CBC"/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Body Text Indent 2"/>
    <w:basedOn w:val="a"/>
    <w:link w:val="20"/>
    <w:rsid w:val="00000CB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8"/>
    </w:rPr>
  </w:style>
  <w:style w:type="character" w:customStyle="1" w:styleId="20">
    <w:name w:val="Основной текст с отступом 2 Знак"/>
    <w:basedOn w:val="a0"/>
    <w:link w:val="2"/>
    <w:rsid w:val="00000CBC"/>
    <w:rPr>
      <w:rFonts w:ascii="Times New Roman" w:eastAsia="Times New Roman" w:hAnsi="Times New Roman" w:cs="Times New Roman"/>
      <w:color w:val="000000"/>
      <w:sz w:val="24"/>
      <w:szCs w:val="28"/>
      <w:shd w:val="clear" w:color="auto" w:fill="FFFFFF"/>
    </w:rPr>
  </w:style>
  <w:style w:type="paragraph" w:customStyle="1" w:styleId="21">
    <w:name w:val="Основной текст 21"/>
    <w:basedOn w:val="a"/>
    <w:rsid w:val="00000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000CB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00CBC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B5066F"/>
    <w:pPr>
      <w:spacing w:after="16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B5066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5066F"/>
    <w:rPr>
      <w:sz w:val="16"/>
      <w:szCs w:val="16"/>
    </w:rPr>
  </w:style>
  <w:style w:type="paragraph" w:customStyle="1" w:styleId="11">
    <w:name w:val="Абзац списка1"/>
    <w:basedOn w:val="a"/>
    <w:rsid w:val="00B5066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2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29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1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pandia.ru/text/category/vodoprovodnie_seti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andia.ru/text/category/vodoprovod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BADA0-291F-447F-B4A3-985948EB2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1627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ОИ</dc:creator>
  <cp:keywords/>
  <dc:description/>
  <cp:lastModifiedBy>User</cp:lastModifiedBy>
  <cp:revision>13</cp:revision>
  <dcterms:created xsi:type="dcterms:W3CDTF">2017-10-11T10:17:00Z</dcterms:created>
  <dcterms:modified xsi:type="dcterms:W3CDTF">2017-10-24T13:04:00Z</dcterms:modified>
</cp:coreProperties>
</file>